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Анализ техники женских видов многоборья.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Виды прикладных упражнений: лазание, </w:t>
      </w:r>
      <w:proofErr w:type="spellStart"/>
      <w:r>
        <w:t>перелазание</w:t>
      </w:r>
      <w:proofErr w:type="spellEnd"/>
      <w:r>
        <w:t xml:space="preserve">, </w:t>
      </w:r>
      <w:proofErr w:type="spellStart"/>
      <w:r>
        <w:t>переползание</w:t>
      </w:r>
      <w:proofErr w:type="spellEnd"/>
      <w:r>
        <w:t>, преодоление препятствий, переноска оборудования инвентаря и партнёра.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Виды страховки и помощи при выполнении гимнастических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Виды страховки и помощи при обучении гимнастическим упражнениям.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Гимнастика в системе физического воспитания.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Гимнастика как спортивно-педагогическая дисциплина.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Гимнастика как учебно-педагогическая и научная дисциплина.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Гимнастические залы и их оборудование.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Задачи и средства подготовительной части урока по дисциплине «Физическая культура и здоровье» раздел «Гимнастика».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Зарождение и развитие гимнастики в древности.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Значение применения гимнастической стенки на занятиях по гимнастике.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Значение применения музыкального сопровождения на занятиях гимнастикой.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Значение применения подводящих упражнений в обучении гимнастическим упражнениям.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Значение терминологии и краткая история ее развития.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Значение терминологии и требования, предъявляемые к ней.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Классификация общеразвивающих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Классификация прямых исходных положений  рук.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Классификация согнутых исходных положений рук.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Место, задачи и содержание материала раздела «Гимнастика» в учебной программе для учащихся общеобразовательных учреждений по дисциплине «Физическая культура и здоровье».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выполнения элемента фигурной маршировки «Спираль закрытая».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 элементу фигурной маршировки «Зигзаг».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Методика обучения </w:t>
      </w:r>
      <w:proofErr w:type="spellStart"/>
      <w:r>
        <w:t>выкруту</w:t>
      </w:r>
      <w:proofErr w:type="spellEnd"/>
      <w:r>
        <w:t xml:space="preserve"> вперед махом назад на кольцах.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гимнастическим упражнениям на бревне.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длинному кувырку вперед.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из упора маху дугой в вис на перекладине</w:t>
      </w:r>
      <w:proofErr w:type="gramStart"/>
      <w:r>
        <w:t>..</w:t>
      </w:r>
      <w:proofErr w:type="gramEnd"/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кувырку вперед.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Методика </w:t>
      </w:r>
      <w:proofErr w:type="gramStart"/>
      <w:r>
        <w:t>обучения</w:t>
      </w:r>
      <w:proofErr w:type="gramEnd"/>
      <w:r>
        <w:t xml:space="preserve"> кувырку назад прогнувшись через плечо.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кувырку назад.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обороту вперед в упоре ноги врозь (правой, левой) на нижней жерди.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обороту вперед в упоре ноги врозь (правой, левой) на перекладине.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обороту назад в упоре на перекладине.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опорному прыжку боком через коня в ширину.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опорному прыжку ноги врозь через козла в длину.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Методика </w:t>
      </w:r>
      <w:proofErr w:type="gramStart"/>
      <w:r>
        <w:t>обучения</w:t>
      </w:r>
      <w:proofErr w:type="gramEnd"/>
      <w:r>
        <w:t xml:space="preserve"> опорному прыжку согнув ноги через коня в ширину.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опорному прыжку углом через коня в длину.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перевороту боком.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подъему махом вперед из упора на руках на брусьях.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подъему переворотом в упор на верхнюю жердь толчком одной и махом другой.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подъему разгибом на перекладине.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подъему силой в упор на кольцах.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lastRenderedPageBreak/>
        <w:t>Методика обучения размахиванию в висе на кольцах.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размахиванию в висе на перекладине.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стойке на голове и руках.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стойке на плечах на параллельных брусьях.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стойке на руках толчком одной и махом другой.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Методика обучения упражнениям на гибкость (акробатика).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Методические особенности гимнастики.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Методы и методические приемы обучения гимнастическим упражнениям.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Методы проведения и способы выполнения общеразвивающих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Назвать мини-комплекс упражнений ритмической гимнастики.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Назвать пять разновидностей входов на бревно.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Нетрадиционные виды гимнастики и их характеристика.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Оздоровительные виды гимнастики и их характеристика.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proofErr w:type="gramStart"/>
      <w:r>
        <w:t>Определение основных терминов: вис, упор, смешанный вис, смешанный упор, спад, подъем, опускание, раскачивание, перекат, кувырок, переворот, оборот, поворот, равновесие, мост.</w:t>
      </w:r>
      <w:proofErr w:type="gramEnd"/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Организация и методика проведения подвижных игр под музыку.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Организация и проведение соревнований по гимнастике.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Организация и проведение спортивно-гимнастических выступлений в школе и загородных лагерях отдыха.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Организация урока и способы управления </w:t>
      </w:r>
      <w:proofErr w:type="gramStart"/>
      <w:r>
        <w:t>занимающимися</w:t>
      </w:r>
      <w:proofErr w:type="gramEnd"/>
      <w:r>
        <w:t>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Основы судейства в гимнастике.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Основы техники выполнения опорных прыжков.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Основы техники гимнастических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Основы техники упражнений на разновысоких брусьях.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Особенности проведения занятий  гимнастикой с детьми среднего школьного возраста.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Особенности проведения занятий  гимнастикой с детьми старшего школьного возраста.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Особенности проведения занятий гимнастикой с детьми младшего школьного возраста.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Особенности проведения занятий гимнастикой с детьми подготовительной и специальной медицинских групп.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Отталкивание и приземление.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Планирование работы по гимнастике в школе, основные документы планирования.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Плотность урока по гимнастике и способы ее повышения.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Построения и перестроения.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Правила записи общеразвивающих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Предмет гимнастика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Предупреждение травм при проведении занятий на гимнастических снарядах.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Преимущества урочной формы занятий гимнастикой.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Применение метода круговой тренировки на занятиях по гимнастике с учащимися 9-11 классов.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Применение общеразвивающих упражнений с предметами и их значение.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Применение ориентиров и их значение в процессе обучения гимнастическим упражнениям.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Принципы спортивной тренировки гимнастов.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lastRenderedPageBreak/>
        <w:t>Причины возникновения травм на занятиях по гимнастике.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Развитие гимнастики в Беларуси.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Развитие гимнастики в СССР.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Размыкания и смыкания.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Специфические особенности методики формирования двигательных навыков в гимнастике.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Способы образования терминов и правила их применения.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Средства гимнастики.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Средства спортивной тренировки гимнастов.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Строевые приемы на месте и в движении.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Структура тренировочного процесса.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Техника </w:t>
      </w:r>
      <w:bookmarkStart w:id="0" w:name="_GoBack"/>
      <w:bookmarkEnd w:id="0"/>
      <w:r>
        <w:t xml:space="preserve">выполнения и методика обучения прямым скрещением на </w:t>
      </w:r>
      <w:proofErr w:type="gramStart"/>
      <w:r>
        <w:t>к</w:t>
      </w:r>
      <w:proofErr w:type="gramEnd"/>
      <w:r>
        <w:t>/махи.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Техника исполнения и методика обучения </w:t>
      </w:r>
      <w:proofErr w:type="gramStart"/>
      <w:r>
        <w:t>одноименным</w:t>
      </w:r>
      <w:proofErr w:type="gramEnd"/>
      <w:r>
        <w:t xml:space="preserve"> </w:t>
      </w:r>
      <w:proofErr w:type="spellStart"/>
      <w:r>
        <w:t>перемахам</w:t>
      </w:r>
      <w:proofErr w:type="spellEnd"/>
      <w:r>
        <w:t xml:space="preserve"> на к/махи.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Техника исполнения и методика обучения прямым скрещениям на </w:t>
      </w:r>
      <w:proofErr w:type="gramStart"/>
      <w:r>
        <w:t>к</w:t>
      </w:r>
      <w:proofErr w:type="gramEnd"/>
      <w:r>
        <w:t>/махи.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Требования к составлению комплекса ОРУ и принципы очередности в нем.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Урок гимнастики, его разновидности и структура.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Устойчивое и неустойчивое равновесие, динамическое равновесие.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Формы и правила записи гимнастических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Формы организации занятий гимнастикой в школе.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 вращательных движений.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групп гимнастических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и назначение акробатических упражнений.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историко-бытовых танцев.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лечебной гимнастики.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национальных гимнастических систем.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образовательно-развивающих видов гимнастики.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основных танцевальных движений.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проходного способа проведения ОРУ.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ритмической гимнастики.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статических упражнений, силовые перемещения.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технической подготовки гимнастов.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травм на занятиях по гимнастике и их профилактика.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упражнений в лазании по канату.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 xml:space="preserve">Характеристика упражнений в лазании, </w:t>
      </w:r>
      <w:proofErr w:type="spellStart"/>
      <w:r>
        <w:t>перелазании</w:t>
      </w:r>
      <w:proofErr w:type="spellEnd"/>
      <w:r>
        <w:t>, переноски груза и партнера.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Характеристика физической подготовки гимнастов.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Этапы спортивной тренировки гимнастов и их характеристика.</w:t>
      </w:r>
    </w:p>
    <w:p w:rsidR="00334704" w:rsidRDefault="00334704" w:rsidP="00EC0874">
      <w:pPr>
        <w:pStyle w:val="a3"/>
        <w:numPr>
          <w:ilvl w:val="0"/>
          <w:numId w:val="1"/>
        </w:numPr>
        <w:jc w:val="both"/>
      </w:pPr>
      <w:r>
        <w:t>Этапы формирования двигательного навыка в гимнастике.</w:t>
      </w:r>
    </w:p>
    <w:p w:rsidR="001408A7" w:rsidRDefault="001408A7" w:rsidP="00EC0874">
      <w:pPr>
        <w:jc w:val="both"/>
      </w:pPr>
    </w:p>
    <w:sectPr w:rsidR="001408A7" w:rsidSect="00EC08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227"/>
    <w:multiLevelType w:val="hybridMultilevel"/>
    <w:tmpl w:val="AE9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A7"/>
    <w:rsid w:val="001408A7"/>
    <w:rsid w:val="00334704"/>
    <w:rsid w:val="00E12586"/>
    <w:rsid w:val="00E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7E6B6-8032-436E-8C44-CF7B93090A0C}"/>
</file>

<file path=customXml/itemProps2.xml><?xml version="1.0" encoding="utf-8"?>
<ds:datastoreItem xmlns:ds="http://schemas.openxmlformats.org/officeDocument/2006/customXml" ds:itemID="{9FCF39A8-3D0E-4EBF-95EB-F7DF6DB23C7C}"/>
</file>

<file path=customXml/itemProps3.xml><?xml version="1.0" encoding="utf-8"?>
<ds:datastoreItem xmlns:ds="http://schemas.openxmlformats.org/officeDocument/2006/customXml" ds:itemID="{7E7CFDFF-9502-4E5D-A96D-EBBF4E18C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Yakubovskaya</dc:creator>
  <cp:lastModifiedBy>Natalya Yakubovskaya</cp:lastModifiedBy>
  <cp:revision>1</cp:revision>
  <dcterms:created xsi:type="dcterms:W3CDTF">2020-01-21T11:30:00Z</dcterms:created>
  <dcterms:modified xsi:type="dcterms:W3CDTF">2020-01-21T11:59:00Z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